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C5" w:rsidRDefault="00A157F9">
      <w:pPr>
        <w:jc w:val="center"/>
        <w:rPr>
          <w:rFonts w:ascii="ＭＳ ゴシック" w:eastAsia="ＭＳ ゴシック" w:hAnsi="ＭＳ ゴシック" w:cs="ＭＳ ゴシック"/>
          <w:b/>
          <w:sz w:val="28"/>
          <w:u w:val="single"/>
        </w:rPr>
      </w:pPr>
      <w:r>
        <w:rPr>
          <w:rFonts w:ascii="ＭＳ ゴシック" w:eastAsia="ＭＳ ゴシック" w:hAnsi="ＭＳ ゴシック" w:cs="ＭＳ ゴシック" w:hint="eastAsia"/>
          <w:b/>
          <w:sz w:val="28"/>
          <w:u w:val="single"/>
        </w:rPr>
        <w:t>高根沢町</w:t>
      </w:r>
      <w:r w:rsidR="00CA4DE5">
        <w:rPr>
          <w:rFonts w:ascii="ＭＳ ゴシック" w:eastAsia="ＭＳ ゴシック" w:hAnsi="ＭＳ ゴシック" w:cs="ＭＳ ゴシック"/>
          <w:b/>
          <w:sz w:val="28"/>
          <w:u w:val="single"/>
        </w:rPr>
        <w:t>企業版ふるさと納税　寄附手続チェックリスト</w:t>
      </w:r>
    </w:p>
    <w:p w:rsidR="007E5B8B" w:rsidRDefault="00CA4DE5" w:rsidP="007E5B8B">
      <w:pPr>
        <w:ind w:left="210"/>
        <w:jc w:val="left"/>
        <w:rPr>
          <w:rFonts w:ascii="ＭＳ ゴシック" w:eastAsia="ＭＳ ゴシック" w:hAnsi="ＭＳ ゴシック" w:cs="ＭＳ ゴシック"/>
          <w:sz w:val="24"/>
          <w:u w:val="single"/>
        </w:rPr>
      </w:pPr>
      <w:r>
        <w:rPr>
          <w:rFonts w:ascii="ＭＳ ゴシック" w:eastAsia="ＭＳ ゴシック" w:hAnsi="ＭＳ ゴシック" w:cs="ＭＳ ゴシック"/>
          <w:sz w:val="24"/>
          <w:u w:val="single"/>
        </w:rPr>
        <w:t>このチェックリ</w:t>
      </w:r>
      <w:r w:rsidR="00A157F9">
        <w:rPr>
          <w:rFonts w:ascii="ＭＳ ゴシック" w:eastAsia="ＭＳ ゴシック" w:hAnsi="ＭＳ ゴシック" w:cs="ＭＳ ゴシック"/>
          <w:sz w:val="24"/>
          <w:u w:val="single"/>
        </w:rPr>
        <w:t>ストは、企業版ふるさと納税による寄附手続に当たり、企業様及び</w:t>
      </w:r>
      <w:r w:rsidR="00A157F9">
        <w:rPr>
          <w:rFonts w:ascii="ＭＳ ゴシック" w:eastAsia="ＭＳ ゴシック" w:hAnsi="ＭＳ ゴシック" w:cs="ＭＳ ゴシック" w:hint="eastAsia"/>
          <w:sz w:val="24"/>
          <w:u w:val="single"/>
        </w:rPr>
        <w:t>高根</w:t>
      </w:r>
    </w:p>
    <w:p w:rsidR="009C32C5" w:rsidRDefault="00A157F9" w:rsidP="007E5B8B">
      <w:pPr>
        <w:jc w:val="left"/>
        <w:rPr>
          <w:rFonts w:ascii="ＭＳ ゴシック" w:eastAsia="ＭＳ ゴシック" w:hAnsi="ＭＳ ゴシック" w:cs="ＭＳ ゴシック"/>
          <w:sz w:val="24"/>
          <w:u w:val="single"/>
        </w:rPr>
      </w:pPr>
      <w:r>
        <w:rPr>
          <w:rFonts w:ascii="ＭＳ ゴシック" w:eastAsia="ＭＳ ゴシック" w:hAnsi="ＭＳ ゴシック" w:cs="ＭＳ ゴシック" w:hint="eastAsia"/>
          <w:sz w:val="24"/>
          <w:u w:val="single"/>
        </w:rPr>
        <w:t>沢</w:t>
      </w:r>
      <w:r w:rsidR="00CA4DE5">
        <w:rPr>
          <w:rFonts w:ascii="ＭＳ ゴシック" w:eastAsia="ＭＳ ゴシック" w:hAnsi="ＭＳ ゴシック" w:cs="ＭＳ ゴシック"/>
          <w:sz w:val="24"/>
          <w:u w:val="single"/>
        </w:rPr>
        <w:t>町において要件等の確認を行うことを目的に作成するものです。</w:t>
      </w:r>
    </w:p>
    <w:p w:rsidR="007E5B8B" w:rsidRDefault="00CA4DE5" w:rsidP="007E5B8B">
      <w:pPr>
        <w:ind w:left="210"/>
        <w:jc w:val="left"/>
        <w:rPr>
          <w:rFonts w:ascii="ＭＳ ゴシック" w:eastAsia="ＭＳ ゴシック" w:hAnsi="ＭＳ ゴシック" w:cs="ＭＳ ゴシック"/>
          <w:sz w:val="24"/>
          <w:u w:val="single"/>
        </w:rPr>
      </w:pPr>
      <w:r>
        <w:rPr>
          <w:rFonts w:ascii="ＭＳ ゴシック" w:eastAsia="ＭＳ ゴシック" w:hAnsi="ＭＳ ゴシック" w:cs="ＭＳ ゴシック"/>
          <w:sz w:val="24"/>
          <w:u w:val="single"/>
        </w:rPr>
        <w:t>以下の確認事項のチェック欄に必要事項をご記入いただき、寄附申出書に添</w:t>
      </w:r>
      <w:r>
        <w:rPr>
          <w:rFonts w:ascii="ＭＳ ゴシック" w:eastAsia="ＭＳ ゴシック" w:hAnsi="ＭＳ ゴシック" w:cs="ＭＳ ゴシック"/>
          <w:sz w:val="24"/>
          <w:u w:val="single"/>
        </w:rPr>
        <w:t>付してご提</w:t>
      </w:r>
    </w:p>
    <w:p w:rsidR="009C32C5" w:rsidRDefault="00CA4DE5" w:rsidP="007E5B8B">
      <w:pPr>
        <w:jc w:val="left"/>
        <w:rPr>
          <w:rFonts w:ascii="ＭＳ ゴシック" w:eastAsia="ＭＳ ゴシック" w:hAnsi="ＭＳ ゴシック" w:cs="ＭＳ ゴシック"/>
          <w:sz w:val="24"/>
          <w:u w:val="single"/>
        </w:rPr>
      </w:pPr>
      <w:r>
        <w:rPr>
          <w:rFonts w:ascii="ＭＳ ゴシック" w:eastAsia="ＭＳ ゴシック" w:hAnsi="ＭＳ ゴシック" w:cs="ＭＳ ゴシック"/>
          <w:sz w:val="24"/>
          <w:u w:val="single"/>
        </w:rPr>
        <w:t>出をお願いいたします。</w:t>
      </w:r>
    </w:p>
    <w:p w:rsidR="009C32C5" w:rsidRPr="007E5B8B" w:rsidRDefault="009C32C5">
      <w:pPr>
        <w:jc w:val="left"/>
        <w:rPr>
          <w:rFonts w:ascii="ＭＳ ゴシック" w:eastAsia="ＭＳ ゴシック" w:hAnsi="ＭＳ ゴシック" w:cs="ＭＳ ゴシック"/>
          <w:sz w:val="24"/>
          <w:u w:val="single"/>
        </w:rPr>
      </w:pPr>
    </w:p>
    <w:p w:rsidR="009C32C5" w:rsidRDefault="00CA4DE5">
      <w:pPr>
        <w:ind w:firstLine="240"/>
        <w:jc w:val="left"/>
        <w:rPr>
          <w:rFonts w:ascii="ＭＳ ゴシック" w:eastAsia="ＭＳ ゴシック" w:hAnsi="ＭＳ ゴシック" w:cs="ＭＳ ゴシック"/>
          <w:sz w:val="24"/>
          <w:u w:val="single"/>
        </w:rPr>
      </w:pPr>
      <w:r>
        <w:rPr>
          <w:rFonts w:ascii="ＭＳ ゴシック" w:eastAsia="ＭＳ ゴシック" w:hAnsi="ＭＳ ゴシック" w:cs="ＭＳ ゴシック"/>
          <w:sz w:val="24"/>
          <w:u w:val="single"/>
        </w:rPr>
        <w:t>企業名</w:t>
      </w:r>
      <w:r w:rsidR="00A157F9">
        <w:rPr>
          <w:rFonts w:ascii="ＭＳ ゴシック" w:eastAsia="ＭＳ ゴシック" w:hAnsi="ＭＳ ゴシック" w:cs="ＭＳ ゴシック" w:hint="eastAsia"/>
          <w:sz w:val="24"/>
          <w:u w:val="single"/>
        </w:rPr>
        <w:t xml:space="preserve">：　　</w:t>
      </w:r>
      <w:r w:rsidR="000C17C0">
        <w:rPr>
          <w:rFonts w:ascii="ＭＳ ゴシック" w:eastAsia="ＭＳ ゴシック" w:hAnsi="ＭＳ ゴシック" w:cs="ＭＳ ゴシック" w:hint="eastAsia"/>
          <w:sz w:val="24"/>
          <w:u w:val="single"/>
        </w:rPr>
        <w:t xml:space="preserve">　　　　　　</w:t>
      </w:r>
      <w:r>
        <w:rPr>
          <w:rFonts w:ascii="ＭＳ ゴシック" w:eastAsia="ＭＳ ゴシック" w:hAnsi="ＭＳ ゴシック" w:cs="ＭＳ ゴシック"/>
          <w:sz w:val="24"/>
          <w:u w:val="single"/>
        </w:rPr>
        <w:t xml:space="preserve">　　　　　</w:t>
      </w:r>
    </w:p>
    <w:tbl>
      <w:tblPr>
        <w:tblW w:w="10206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6"/>
        <w:gridCol w:w="3260"/>
      </w:tblGrid>
      <w:tr w:rsidR="009C32C5" w:rsidTr="00B41DF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Pr="000C17C0" w:rsidRDefault="00CA4DE5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  <w:u w:val="single"/>
              </w:rPr>
              <w:t>確認事項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Default="00CA4DE5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  <w:u w:val="single"/>
              </w:rPr>
              <w:t>チェック</w:t>
            </w:r>
          </w:p>
        </w:tc>
      </w:tr>
      <w:tr w:rsidR="009C32C5" w:rsidTr="00B41DF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32C5" w:rsidRPr="007E5B8B" w:rsidRDefault="00355AD1" w:rsidP="00B41DFA">
            <w:pPr>
              <w:spacing w:line="276" w:lineRule="auto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</w:rPr>
              <w:t>（１）</w:t>
            </w:r>
            <w:r w:rsidR="007E5B8B" w:rsidRPr="007E5B8B">
              <w:rPr>
                <w:rFonts w:ascii="ＭＳ ゴシック" w:eastAsia="ＭＳ ゴシック" w:hAnsi="ＭＳ ゴシック" w:cs="ＭＳ ゴシック" w:hint="eastAsia"/>
                <w:sz w:val="28"/>
              </w:rPr>
              <w:t>高根沢町</w:t>
            </w:r>
            <w:r w:rsidR="00CA4DE5" w:rsidRPr="007E5B8B">
              <w:rPr>
                <w:rFonts w:ascii="ＭＳ ゴシック" w:eastAsia="ＭＳ ゴシック" w:hAnsi="ＭＳ ゴシック" w:cs="ＭＳ ゴシック"/>
                <w:sz w:val="28"/>
              </w:rPr>
              <w:t>外に本社がある。</w:t>
            </w:r>
          </w:p>
          <w:p w:rsidR="009C32C5" w:rsidRPr="007E5B8B" w:rsidRDefault="00355AD1" w:rsidP="00B41DFA">
            <w:pPr>
              <w:spacing w:line="276" w:lineRule="auto"/>
              <w:ind w:left="420" w:hangingChars="200" w:hanging="4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①</w:t>
            </w:r>
            <w:r w:rsidR="00B41DFA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="007E5B8B" w:rsidRPr="007E5B8B">
              <w:rPr>
                <w:rFonts w:ascii="ＭＳ ゴシック" w:eastAsia="ＭＳ ゴシック" w:hAnsi="ＭＳ ゴシック" w:cs="ＭＳ ゴシック"/>
              </w:rPr>
              <w:t>税制上の優遇措置が適用されるためには、法人の本社が</w:t>
            </w:r>
            <w:r w:rsidR="007E5B8B" w:rsidRPr="007E5B8B">
              <w:rPr>
                <w:rFonts w:ascii="ＭＳ ゴシック" w:eastAsia="ＭＳ ゴシック" w:hAnsi="ＭＳ ゴシック" w:cs="ＭＳ ゴシック" w:hint="eastAsia"/>
              </w:rPr>
              <w:t>高根沢町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外の地方公共団体に所在していることが要件となります。</w:t>
            </w:r>
          </w:p>
          <w:p w:rsidR="00B41DFA" w:rsidRDefault="00355AD1" w:rsidP="00B41DFA">
            <w:pPr>
              <w:spacing w:line="276" w:lineRule="auto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②</w:t>
            </w:r>
            <w:r w:rsidR="00B41DFA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本社所在地とは、地方税法上の「主たる事務所又は事務所が所</w:t>
            </w:r>
          </w:p>
          <w:p w:rsidR="009C32C5" w:rsidRPr="00B41DFA" w:rsidRDefault="00CA4DE5" w:rsidP="00B41DFA">
            <w:pPr>
              <w:spacing w:line="276" w:lineRule="auto"/>
              <w:ind w:firstLineChars="200" w:firstLine="420"/>
              <w:rPr>
                <w:rFonts w:ascii="ＭＳ ゴシック" w:eastAsia="ＭＳ ゴシック" w:hAnsi="ＭＳ ゴシック" w:cs="ＭＳ ゴシック"/>
              </w:rPr>
            </w:pPr>
            <w:r w:rsidRPr="007E5B8B">
              <w:rPr>
                <w:rFonts w:ascii="ＭＳ ゴシック" w:eastAsia="ＭＳ ゴシック" w:hAnsi="ＭＳ ゴシック" w:cs="ＭＳ ゴシック"/>
              </w:rPr>
              <w:t>在</w:t>
            </w:r>
            <w:r w:rsidRPr="007E5B8B">
              <w:rPr>
                <w:rFonts w:ascii="ＭＳ ゴシック" w:eastAsia="ＭＳ ゴシック" w:hAnsi="ＭＳ ゴシック" w:cs="ＭＳ ゴシック"/>
              </w:rPr>
              <w:t>する地方公共団体」を指します。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Pr="00B41DFA" w:rsidRDefault="00CA4DE5">
            <w:pPr>
              <w:jc w:val="center"/>
              <w:rPr>
                <w:rFonts w:ascii="ＭＳ ゴシック" w:eastAsia="ＭＳ ゴシック" w:hAnsi="ＭＳ ゴシック" w:cs="ＭＳ ゴシック"/>
                <w:sz w:val="28"/>
              </w:rPr>
            </w:pPr>
            <w:r w:rsidRPr="00B41DFA">
              <w:rPr>
                <w:rFonts w:ascii="ＭＳ ゴシック" w:eastAsia="ＭＳ ゴシック" w:hAnsi="ＭＳ ゴシック" w:cs="ＭＳ ゴシック"/>
                <w:sz w:val="28"/>
              </w:rPr>
              <w:t>□</w:t>
            </w:r>
          </w:p>
          <w:p w:rsidR="00B41DFA" w:rsidRDefault="00B41DFA" w:rsidP="00B41DFA">
            <w:pPr>
              <w:jc w:val="center"/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</w:pP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 xml:space="preserve">　　</w:t>
            </w:r>
            <w:r w:rsidR="004F7EA7">
              <w:rPr>
                <w:rFonts w:ascii="ＭＳ ゴシック" w:eastAsia="ＭＳ ゴシック" w:hAnsi="ＭＳ ゴシック" w:cs="ＭＳ ゴシック" w:hint="eastAsia"/>
                <w:sz w:val="28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sz w:val="28"/>
                <w:u w:val="single"/>
              </w:rPr>
              <w:t xml:space="preserve">　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(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都･道･府･県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)</w:t>
            </w:r>
            <w:r w:rsidR="00355AD1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 xml:space="preserve">　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 xml:space="preserve">　　</w:t>
            </w:r>
            <w:r w:rsidR="004F7EA7">
              <w:rPr>
                <w:rFonts w:ascii="ＭＳ ゴシック" w:eastAsia="ＭＳ ゴシック" w:hAnsi="ＭＳ ゴシック" w:cs="ＭＳ ゴシック" w:hint="eastAsia"/>
                <w:sz w:val="28"/>
                <w:u w:val="single"/>
              </w:rPr>
              <w:t xml:space="preserve">　　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z w:val="28"/>
                <w:u w:val="single"/>
              </w:rPr>
              <w:t xml:space="preserve">　　　</w:t>
            </w:r>
          </w:p>
          <w:p w:rsidR="009C32C5" w:rsidRPr="00B41DFA" w:rsidRDefault="00B41DFA" w:rsidP="00B41DFA">
            <w:pPr>
              <w:jc w:val="right"/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u w:val="single"/>
              </w:rPr>
              <w:t xml:space="preserve">　 　　　　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(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区･市･町</w:t>
            </w:r>
            <w:r w:rsidR="00CA4DE5"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)</w:t>
            </w:r>
          </w:p>
        </w:tc>
      </w:tr>
      <w:tr w:rsidR="009C32C5" w:rsidTr="00B41DFA">
        <w:tblPrEx>
          <w:tblCellMar>
            <w:top w:w="0" w:type="dxa"/>
            <w:bottom w:w="0" w:type="dxa"/>
          </w:tblCellMar>
        </w:tblPrEx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32C5" w:rsidRPr="007E5B8B" w:rsidRDefault="003B6B4C" w:rsidP="00B41DFA">
            <w:pPr>
              <w:spacing w:line="276" w:lineRule="auto"/>
            </w:pPr>
            <w:r>
              <w:rPr>
                <w:rFonts w:ascii="ＭＳ ゴシック" w:eastAsia="ＭＳ ゴシック" w:hAnsi="ＭＳ ゴシック" w:cs="ＭＳ ゴシック" w:hint="eastAsia"/>
                <w:sz w:val="28"/>
              </w:rPr>
              <w:t>（２）</w:t>
            </w:r>
            <w:r w:rsidR="00CA4DE5" w:rsidRPr="007E5B8B">
              <w:rPr>
                <w:rFonts w:ascii="ＭＳ ゴシック" w:eastAsia="ＭＳ ゴシック" w:hAnsi="ＭＳ ゴシック" w:cs="ＭＳ ゴシック"/>
                <w:sz w:val="28"/>
              </w:rPr>
              <w:t>寄附金額は１０万円以上となっている。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Pr="00CA4DE5" w:rsidRDefault="00CA4DE5" w:rsidP="00B41DFA">
            <w:pPr>
              <w:spacing w:line="276" w:lineRule="auto"/>
              <w:jc w:val="center"/>
            </w:pPr>
            <w:bookmarkStart w:id="0" w:name="_GoBack"/>
            <w:r w:rsidRPr="00CA4DE5">
              <w:rPr>
                <w:rFonts w:ascii="ＭＳ ゴシック" w:eastAsia="ＭＳ ゴシック" w:hAnsi="ＭＳ ゴシック" w:cs="ＭＳ ゴシック"/>
                <w:sz w:val="28"/>
              </w:rPr>
              <w:t>□</w:t>
            </w:r>
            <w:bookmarkEnd w:id="0"/>
          </w:p>
        </w:tc>
      </w:tr>
      <w:tr w:rsidR="009C32C5" w:rsidTr="00B41DF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1DFA" w:rsidRDefault="00B41DFA" w:rsidP="00B41DFA">
            <w:pPr>
              <w:spacing w:after="180" w:line="276" w:lineRule="auto"/>
              <w:ind w:left="840" w:hangingChars="300" w:hanging="840"/>
              <w:rPr>
                <w:rFonts w:ascii="ＭＳ ゴシック" w:eastAsia="ＭＳ ゴシック" w:hAnsi="ＭＳ ゴシック" w:cs="ＭＳ ゴシック"/>
                <w:sz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</w:rPr>
              <w:t>（３）</w:t>
            </w:r>
            <w:r w:rsidR="00CA4DE5" w:rsidRPr="007E5B8B">
              <w:rPr>
                <w:rFonts w:ascii="ＭＳ ゴシック" w:eastAsia="ＭＳ ゴシック" w:hAnsi="ＭＳ ゴシック" w:cs="ＭＳ ゴシック"/>
                <w:sz w:val="28"/>
              </w:rPr>
              <w:t>寄附を行うことの代償として、経済的な利益を受け取ることは禁止されている旨を承知している。</w:t>
            </w:r>
          </w:p>
          <w:p w:rsidR="009C32C5" w:rsidRPr="00B41DFA" w:rsidRDefault="00CA4DE5" w:rsidP="00B41DFA">
            <w:pPr>
              <w:spacing w:after="180" w:line="276" w:lineRule="auto"/>
              <w:ind w:leftChars="100" w:left="630" w:hangingChars="200" w:hanging="420"/>
              <w:rPr>
                <w:rFonts w:ascii="ＭＳ ゴシック" w:eastAsia="ＭＳ ゴシック" w:hAnsi="ＭＳ ゴシック" w:cs="ＭＳ ゴシック"/>
                <w:sz w:val="28"/>
              </w:rPr>
            </w:pPr>
            <w:r w:rsidRPr="007E5B8B">
              <w:rPr>
                <w:rFonts w:ascii="ＭＳ ゴシック" w:eastAsia="ＭＳ ゴシック" w:hAnsi="ＭＳ ゴシック" w:cs="ＭＳ ゴシック"/>
              </w:rPr>
              <w:t>禁止される行為は、以下のとおりです。</w:t>
            </w:r>
          </w:p>
          <w:p w:rsidR="009C32C5" w:rsidRPr="007E5B8B" w:rsidRDefault="00B41DFA" w:rsidP="00B41DFA">
            <w:pPr>
              <w:spacing w:line="276" w:lineRule="auto"/>
              <w:ind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①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補助金を交付すること。</w:t>
            </w:r>
          </w:p>
          <w:p w:rsidR="00B41DFA" w:rsidRDefault="00B41DFA" w:rsidP="00B41DFA">
            <w:pPr>
              <w:spacing w:line="276" w:lineRule="auto"/>
              <w:ind w:left="420" w:hanging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②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他の法人に対する金利よりも低い金利で貸付金を貸し付ける</w:t>
            </w:r>
          </w:p>
          <w:p w:rsidR="009C32C5" w:rsidRPr="007E5B8B" w:rsidRDefault="00CA4DE5" w:rsidP="00B41DFA">
            <w:pPr>
              <w:spacing w:line="276" w:lineRule="auto"/>
              <w:ind w:leftChars="100" w:left="210" w:firstLineChars="200" w:firstLine="420"/>
              <w:rPr>
                <w:rFonts w:ascii="ＭＳ ゴシック" w:eastAsia="ＭＳ ゴシック" w:hAnsi="ＭＳ ゴシック" w:cs="ＭＳ ゴシック"/>
              </w:rPr>
            </w:pPr>
            <w:r w:rsidRPr="007E5B8B">
              <w:rPr>
                <w:rFonts w:ascii="ＭＳ ゴシック" w:eastAsia="ＭＳ ゴシック" w:hAnsi="ＭＳ ゴシック" w:cs="ＭＳ ゴシック"/>
              </w:rPr>
              <w:t>こと。</w:t>
            </w:r>
          </w:p>
          <w:p w:rsidR="009C32C5" w:rsidRPr="007E5B8B" w:rsidRDefault="00B41DFA" w:rsidP="00B41DFA">
            <w:pPr>
              <w:spacing w:line="276" w:lineRule="auto"/>
              <w:ind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③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入札及び許認可において便宜の供与を行うこと。</w:t>
            </w:r>
          </w:p>
          <w:p w:rsidR="00B41DFA" w:rsidRDefault="00B41DFA" w:rsidP="00B41DFA">
            <w:pPr>
              <w:spacing w:line="276" w:lineRule="auto"/>
              <w:ind w:left="420" w:hanging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④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合理的な理由なく市場価格よりも低い価格で財産を譲渡する</w:t>
            </w:r>
          </w:p>
          <w:p w:rsidR="009C32C5" w:rsidRPr="007E5B8B" w:rsidRDefault="00CA4DE5" w:rsidP="00B41DFA">
            <w:pPr>
              <w:spacing w:line="276" w:lineRule="auto"/>
              <w:ind w:leftChars="100" w:left="210" w:firstLineChars="200" w:firstLine="420"/>
              <w:rPr>
                <w:rFonts w:ascii="ＭＳ ゴシック" w:eastAsia="ＭＳ ゴシック" w:hAnsi="ＭＳ ゴシック" w:cs="ＭＳ ゴシック"/>
              </w:rPr>
            </w:pPr>
            <w:r w:rsidRPr="007E5B8B">
              <w:rPr>
                <w:rFonts w:ascii="ＭＳ ゴシック" w:eastAsia="ＭＳ ゴシック" w:hAnsi="ＭＳ ゴシック" w:cs="ＭＳ ゴシック"/>
              </w:rPr>
              <w:t>こと。</w:t>
            </w:r>
          </w:p>
          <w:p w:rsidR="009C32C5" w:rsidRPr="007E5B8B" w:rsidRDefault="00B41DFA" w:rsidP="00B41DFA">
            <w:pPr>
              <w:spacing w:line="276" w:lineRule="auto"/>
              <w:ind w:firstLine="210"/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⑤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このほか、経済的な利益を供与すること。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Pr="00321316" w:rsidRDefault="00CA4DE5" w:rsidP="00B41DFA">
            <w:pPr>
              <w:spacing w:line="276" w:lineRule="auto"/>
              <w:jc w:val="center"/>
            </w:pPr>
            <w:r w:rsidRPr="00321316">
              <w:rPr>
                <w:rFonts w:ascii="ＭＳ ゴシック" w:eastAsia="ＭＳ ゴシック" w:hAnsi="ＭＳ ゴシック" w:cs="ＭＳ ゴシック"/>
                <w:sz w:val="28"/>
              </w:rPr>
              <w:t>□</w:t>
            </w:r>
          </w:p>
        </w:tc>
      </w:tr>
      <w:tr w:rsidR="009C32C5" w:rsidTr="00B41DF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32C5" w:rsidRPr="007E5B8B" w:rsidRDefault="00B41DFA" w:rsidP="00B41DFA">
            <w:pPr>
              <w:spacing w:line="276" w:lineRule="auto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</w:rPr>
              <w:t>（４）</w:t>
            </w:r>
            <w:r w:rsidR="00CA4DE5" w:rsidRPr="007E5B8B">
              <w:rPr>
                <w:rFonts w:ascii="ＭＳ ゴシック" w:eastAsia="ＭＳ ゴシック" w:hAnsi="ＭＳ ゴシック" w:cs="ＭＳ ゴシック"/>
                <w:sz w:val="28"/>
              </w:rPr>
              <w:t>税申告は「青色申告」である。</w:t>
            </w:r>
          </w:p>
          <w:p w:rsidR="00B41DFA" w:rsidRDefault="00B41DFA" w:rsidP="00B41DFA">
            <w:pPr>
              <w:spacing w:line="276" w:lineRule="auto"/>
              <w:ind w:firstLineChars="100"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①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税制上の優遇措置を受けることができる法人は、外国法人を</w:t>
            </w:r>
          </w:p>
          <w:p w:rsidR="009C32C5" w:rsidRPr="007E5B8B" w:rsidRDefault="00CA4DE5" w:rsidP="00B41DFA">
            <w:pPr>
              <w:spacing w:line="276" w:lineRule="auto"/>
              <w:ind w:firstLineChars="300" w:firstLine="630"/>
            </w:pPr>
            <w:r w:rsidRPr="007E5B8B">
              <w:rPr>
                <w:rFonts w:ascii="ＭＳ ゴシック" w:eastAsia="ＭＳ ゴシック" w:hAnsi="ＭＳ ゴシック" w:cs="ＭＳ ゴシック"/>
              </w:rPr>
              <w:t>含め「青色申告書」を提出している法人となります。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Pr="00321316" w:rsidRDefault="00CA4DE5" w:rsidP="00B41DFA">
            <w:pPr>
              <w:spacing w:line="276" w:lineRule="auto"/>
              <w:jc w:val="center"/>
            </w:pPr>
            <w:r w:rsidRPr="00321316">
              <w:rPr>
                <w:rFonts w:ascii="ＭＳ ゴシック" w:eastAsia="ＭＳ ゴシック" w:hAnsi="ＭＳ ゴシック" w:cs="ＭＳ ゴシック"/>
                <w:sz w:val="28"/>
              </w:rPr>
              <w:t>□</w:t>
            </w:r>
          </w:p>
        </w:tc>
      </w:tr>
      <w:tr w:rsidR="009C32C5" w:rsidTr="00B41DFA">
        <w:tblPrEx>
          <w:tblCellMar>
            <w:top w:w="0" w:type="dxa"/>
            <w:bottom w:w="0" w:type="dxa"/>
          </w:tblCellMar>
        </w:tblPrEx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32C5" w:rsidRPr="007E5B8B" w:rsidRDefault="00B41DFA" w:rsidP="00B41DFA">
            <w:pPr>
              <w:spacing w:line="276" w:lineRule="auto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</w:rPr>
              <w:t>（５）</w:t>
            </w:r>
            <w:r w:rsidR="00CA4DE5" w:rsidRPr="007E5B8B">
              <w:rPr>
                <w:rFonts w:ascii="ＭＳ ゴシック" w:eastAsia="ＭＳ ゴシック" w:hAnsi="ＭＳ ゴシック" w:cs="ＭＳ ゴシック"/>
                <w:sz w:val="28"/>
              </w:rPr>
              <w:t>寄附金の納付時期（予定）</w:t>
            </w:r>
          </w:p>
          <w:p w:rsidR="00B41DFA" w:rsidRDefault="00B41DFA" w:rsidP="00B41DFA">
            <w:pPr>
              <w:spacing w:line="276" w:lineRule="auto"/>
              <w:ind w:firstLineChars="100"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①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特に支障がない場合は、寄附申出の年度末（３月上旬まで）</w:t>
            </w:r>
          </w:p>
          <w:p w:rsidR="009C32C5" w:rsidRPr="007E5B8B" w:rsidRDefault="00CA4DE5" w:rsidP="00B41DFA">
            <w:pPr>
              <w:spacing w:line="276" w:lineRule="auto"/>
              <w:ind w:firstLineChars="300" w:firstLine="630"/>
            </w:pPr>
            <w:r w:rsidRPr="007E5B8B">
              <w:rPr>
                <w:rFonts w:ascii="ＭＳ ゴシック" w:eastAsia="ＭＳ ゴシック" w:hAnsi="ＭＳ ゴシック" w:cs="ＭＳ ゴシック"/>
              </w:rPr>
              <w:t>としていただくようお願いします。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Default="00CA4DE5" w:rsidP="00B41DFA">
            <w:pPr>
              <w:spacing w:line="276" w:lineRule="auto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令和　　年　　月頃</w:t>
            </w:r>
          </w:p>
        </w:tc>
      </w:tr>
      <w:tr w:rsidR="009C32C5" w:rsidTr="00B41DF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32C5" w:rsidRPr="007E5B8B" w:rsidRDefault="00B41DFA" w:rsidP="00B41DFA">
            <w:pPr>
              <w:spacing w:line="276" w:lineRule="auto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</w:rPr>
              <w:t>（６）</w:t>
            </w:r>
            <w:r w:rsidR="00CA4DE5" w:rsidRPr="007E5B8B">
              <w:rPr>
                <w:rFonts w:ascii="ＭＳ ゴシック" w:eastAsia="ＭＳ ゴシック" w:hAnsi="ＭＳ ゴシック" w:cs="ＭＳ ゴシック"/>
                <w:sz w:val="28"/>
              </w:rPr>
              <w:t>税制上の優遇措置が受けられる見込みがある。</w:t>
            </w:r>
          </w:p>
          <w:p w:rsidR="00321316" w:rsidRDefault="00321316" w:rsidP="00321316">
            <w:pPr>
              <w:spacing w:line="276" w:lineRule="auto"/>
              <w:ind w:firstLineChars="100"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①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寄附金額は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 xml:space="preserve"> 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全額を損金算入することができますが、決算におい</w:t>
            </w:r>
          </w:p>
          <w:p w:rsidR="00321316" w:rsidRDefault="00CA4DE5" w:rsidP="00321316">
            <w:pPr>
              <w:spacing w:line="276" w:lineRule="auto"/>
              <w:ind w:firstLineChars="300" w:firstLine="630"/>
              <w:rPr>
                <w:rFonts w:ascii="ＭＳ ゴシック" w:eastAsia="ＭＳ ゴシック" w:hAnsi="ＭＳ ゴシック" w:cs="ＭＳ ゴシック"/>
              </w:rPr>
            </w:pPr>
            <w:r w:rsidRPr="007E5B8B">
              <w:rPr>
                <w:rFonts w:ascii="ＭＳ ゴシック" w:eastAsia="ＭＳ ゴシック" w:hAnsi="ＭＳ ゴシック" w:cs="ＭＳ ゴシック"/>
              </w:rPr>
              <w:t>て損金が収益を上回る場合は、税負担軽減効果が受けられない場</w:t>
            </w:r>
          </w:p>
          <w:p w:rsidR="009C32C5" w:rsidRPr="007E5B8B" w:rsidRDefault="00CA4DE5" w:rsidP="00321316">
            <w:pPr>
              <w:spacing w:line="276" w:lineRule="auto"/>
              <w:ind w:firstLineChars="300" w:firstLine="630"/>
              <w:rPr>
                <w:rFonts w:ascii="ＭＳ ゴシック" w:eastAsia="ＭＳ ゴシック" w:hAnsi="ＭＳ ゴシック" w:cs="ＭＳ ゴシック"/>
              </w:rPr>
            </w:pPr>
            <w:r w:rsidRPr="007E5B8B">
              <w:rPr>
                <w:rFonts w:ascii="ＭＳ ゴシック" w:eastAsia="ＭＳ ゴシック" w:hAnsi="ＭＳ ゴシック" w:cs="ＭＳ ゴシック"/>
              </w:rPr>
              <w:t>合があ</w:t>
            </w:r>
            <w:r w:rsidRPr="007E5B8B">
              <w:rPr>
                <w:rFonts w:ascii="ＭＳ ゴシック" w:eastAsia="ＭＳ ゴシック" w:hAnsi="ＭＳ ゴシック" w:cs="ＭＳ ゴシック"/>
              </w:rPr>
              <w:t>ります。</w:t>
            </w:r>
          </w:p>
          <w:p w:rsidR="00321316" w:rsidRDefault="00321316" w:rsidP="00321316">
            <w:pPr>
              <w:spacing w:line="276" w:lineRule="auto"/>
              <w:ind w:firstLineChars="100"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②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寄附を行った法人の税額控除は、実際に寄附を行った日が属する</w:t>
            </w:r>
          </w:p>
          <w:p w:rsidR="009C32C5" w:rsidRPr="007E5B8B" w:rsidRDefault="00CA4DE5" w:rsidP="00321316">
            <w:pPr>
              <w:spacing w:line="276" w:lineRule="auto"/>
              <w:ind w:firstLineChars="300" w:firstLine="630"/>
              <w:rPr>
                <w:rFonts w:ascii="ＭＳ ゴシック" w:eastAsia="ＭＳ ゴシック" w:hAnsi="ＭＳ ゴシック" w:cs="ＭＳ ゴシック"/>
              </w:rPr>
            </w:pPr>
            <w:r w:rsidRPr="007E5B8B">
              <w:rPr>
                <w:rFonts w:ascii="ＭＳ ゴシック" w:eastAsia="ＭＳ ゴシック" w:hAnsi="ＭＳ ゴシック" w:cs="ＭＳ ゴシック"/>
              </w:rPr>
              <w:t>事業年度に適用されます。</w:t>
            </w:r>
          </w:p>
          <w:p w:rsidR="00321316" w:rsidRDefault="00321316" w:rsidP="00321316">
            <w:pPr>
              <w:spacing w:line="276" w:lineRule="auto"/>
              <w:ind w:firstLineChars="100"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③　</w:t>
            </w:r>
            <w:r w:rsidR="00CA4DE5" w:rsidRPr="007E5B8B">
              <w:rPr>
                <w:rFonts w:ascii="ＭＳ ゴシック" w:eastAsia="ＭＳ ゴシック" w:hAnsi="ＭＳ ゴシック" w:cs="ＭＳ ゴシック"/>
              </w:rPr>
              <w:t>決算において、税額控除の対象となる法人諸税に控除できる金額</w:t>
            </w:r>
          </w:p>
          <w:p w:rsidR="009C32C5" w:rsidRPr="007E5B8B" w:rsidRDefault="00CA4DE5" w:rsidP="00321316">
            <w:pPr>
              <w:spacing w:line="276" w:lineRule="auto"/>
              <w:ind w:firstLineChars="300" w:firstLine="630"/>
            </w:pPr>
            <w:r w:rsidRPr="007E5B8B">
              <w:rPr>
                <w:rFonts w:ascii="ＭＳ ゴシック" w:eastAsia="ＭＳ ゴシック" w:hAnsi="ＭＳ ゴシック" w:cs="ＭＳ ゴシック"/>
              </w:rPr>
              <w:t>がない場合は、優遇措置が適用されませんのでご注意ください。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C32C5" w:rsidRPr="00321316" w:rsidRDefault="00CA4DE5" w:rsidP="00B41DFA">
            <w:pPr>
              <w:spacing w:line="276" w:lineRule="auto"/>
              <w:jc w:val="center"/>
              <w:rPr>
                <w:rFonts w:ascii="ＭＳ ゴシック" w:eastAsia="ＭＳ ゴシック" w:hAnsi="ＭＳ ゴシック" w:cs="ＭＳ ゴシック"/>
                <w:sz w:val="28"/>
              </w:rPr>
            </w:pPr>
            <w:r w:rsidRPr="00321316">
              <w:rPr>
                <w:rFonts w:ascii="ＭＳ ゴシック" w:eastAsia="ＭＳ ゴシック" w:hAnsi="ＭＳ ゴシック" w:cs="ＭＳ ゴシック"/>
                <w:sz w:val="28"/>
              </w:rPr>
              <w:t>□</w:t>
            </w:r>
          </w:p>
          <w:p w:rsidR="009C32C5" w:rsidRDefault="00CA4DE5" w:rsidP="00B41DFA">
            <w:pPr>
              <w:spacing w:line="276" w:lineRule="auto"/>
              <w:jc w:val="center"/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</w:pP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決</w:t>
            </w: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算</w:t>
            </w: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月：　　月</w:t>
            </w:r>
          </w:p>
          <w:p w:rsidR="009C32C5" w:rsidRDefault="00CA4DE5" w:rsidP="00B41DFA">
            <w:pPr>
              <w:spacing w:line="276" w:lineRule="auto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8"/>
                <w:u w:val="single"/>
              </w:rPr>
              <w:t>税申告月：　　月</w:t>
            </w:r>
          </w:p>
        </w:tc>
      </w:tr>
    </w:tbl>
    <w:p w:rsidR="009C32C5" w:rsidRDefault="009C32C5">
      <w:pPr>
        <w:rPr>
          <w:rFonts w:ascii="ＭＳ ゴシック" w:eastAsia="ＭＳ ゴシック" w:hAnsi="ＭＳ ゴシック" w:cs="ＭＳ ゴシック"/>
          <w:u w:val="single"/>
        </w:rPr>
      </w:pPr>
    </w:p>
    <w:sectPr w:rsidR="009C32C5" w:rsidSect="007E5B8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77BC9"/>
    <w:multiLevelType w:val="multilevel"/>
    <w:tmpl w:val="39E8F9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001C67"/>
    <w:multiLevelType w:val="multilevel"/>
    <w:tmpl w:val="BC6893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2B71BC"/>
    <w:multiLevelType w:val="multilevel"/>
    <w:tmpl w:val="F46EC5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EE6FEA"/>
    <w:multiLevelType w:val="multilevel"/>
    <w:tmpl w:val="5A3E73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757693"/>
    <w:multiLevelType w:val="multilevel"/>
    <w:tmpl w:val="837A63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characterSpacingControl w:val="doNotCompress"/>
  <w:compat>
    <w:ulTrailSpace/>
    <w:useFELayout/>
    <w:compatSetting w:name="compatibilityMode" w:uri="http://schemas.microsoft.com/office/word" w:val="12"/>
  </w:compat>
  <w:rsids>
    <w:rsidRoot w:val="009C32C5"/>
    <w:rsid w:val="000C17C0"/>
    <w:rsid w:val="00321316"/>
    <w:rsid w:val="00355AD1"/>
    <w:rsid w:val="003B6B4C"/>
    <w:rsid w:val="004F7EA7"/>
    <w:rsid w:val="007E5B8B"/>
    <w:rsid w:val="009C32C5"/>
    <w:rsid w:val="00A157F9"/>
    <w:rsid w:val="00B41DFA"/>
    <w:rsid w:val="00CA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442974"/>
  <w15:docId w15:val="{1A99F9B0-D0E4-4CA3-B4E6-57B07D4C3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企画課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9</cp:revision>
  <dcterms:created xsi:type="dcterms:W3CDTF">2025-09-12T04:18:00Z</dcterms:created>
  <dcterms:modified xsi:type="dcterms:W3CDTF">2025-09-12T04:37:00Z</dcterms:modified>
</cp:coreProperties>
</file>